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3B5B" w14:textId="77777777" w:rsidR="00EB7531" w:rsidRDefault="00A4370F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087E3F3" wp14:editId="6840A636">
            <wp:simplePos x="0" y="0"/>
            <wp:positionH relativeFrom="page">
              <wp:posOffset>892137</wp:posOffset>
            </wp:positionH>
            <wp:positionV relativeFrom="paragraph">
              <wp:posOffset>4716</wp:posOffset>
            </wp:positionV>
            <wp:extent cx="2049092" cy="55443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092" cy="554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Accountancy</w:t>
      </w:r>
    </w:p>
    <w:p w14:paraId="369D1BDA" w14:textId="50AAC3CE" w:rsidR="00EB7531" w:rsidRDefault="00A4370F">
      <w:pPr>
        <w:spacing w:before="1"/>
        <w:ind w:right="110"/>
        <w:jc w:val="righ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3543A8" wp14:editId="7D7135EE">
                <wp:simplePos x="0" y="0"/>
                <wp:positionH relativeFrom="page">
                  <wp:posOffset>714375</wp:posOffset>
                </wp:positionH>
                <wp:positionV relativeFrom="paragraph">
                  <wp:posOffset>242500</wp:posOffset>
                </wp:positionV>
                <wp:extent cx="635317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3175" h="9525">
                              <a:moveTo>
                                <a:pt x="0" y="9525"/>
                              </a:moveTo>
                              <a:lnTo>
                                <a:pt x="6353175" y="0"/>
                              </a:lnTo>
                            </a:path>
                          </a:pathLst>
                        </a:custGeom>
                        <a:ln w="44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A7B565D" id="Graphic 3" o:spid="_x0000_s1026" style="position:absolute;margin-left:56.25pt;margin-top:19.1pt;width:500.2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3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" path="m,9525l6353175,e" filled="f" strokeweight="3.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(</w:t>
      </w:r>
      <w:r w:rsidR="00B907F8">
        <w:rPr>
          <w:b/>
          <w:sz w:val="28"/>
        </w:rPr>
        <w:t>2021-2023</w:t>
      </w:r>
      <w:r>
        <w:rPr>
          <w:b/>
          <w:spacing w:val="-5"/>
          <w:sz w:val="28"/>
        </w:rPr>
        <w:t xml:space="preserve"> CY)</w:t>
      </w:r>
    </w:p>
    <w:p w14:paraId="4F80E44D" w14:textId="77777777" w:rsidR="00B907F8" w:rsidRDefault="00B907F8" w:rsidP="00B907F8">
      <w:pPr>
        <w:rPr>
          <w:b/>
          <w:sz w:val="28"/>
        </w:rPr>
      </w:pPr>
    </w:p>
    <w:p w14:paraId="66F940A7" w14:textId="5B2E489C" w:rsidR="00B907F8" w:rsidRDefault="00B907F8" w:rsidP="00B907F8">
      <w:pPr>
        <w:rPr>
          <w:b/>
          <w:bCs/>
          <w:sz w:val="36"/>
          <w:szCs w:val="36"/>
        </w:rPr>
      </w:pPr>
      <w:r w:rsidRPr="00B61C4B">
        <w:rPr>
          <w:b/>
          <w:bCs/>
          <w:sz w:val="36"/>
          <w:szCs w:val="36"/>
        </w:rPr>
        <w:t xml:space="preserve">Accountancy Advising  </w:t>
      </w:r>
    </w:p>
    <w:p w14:paraId="03323BEF" w14:textId="77777777" w:rsidR="00B907F8" w:rsidRPr="00B61C4B" w:rsidRDefault="00B907F8" w:rsidP="00B907F8">
      <w:pPr>
        <w:rPr>
          <w:b/>
          <w:bCs/>
          <w:sz w:val="36"/>
          <w:szCs w:val="36"/>
        </w:rPr>
      </w:pPr>
    </w:p>
    <w:p w14:paraId="3931FD91" w14:textId="77777777" w:rsidR="00B907F8" w:rsidRPr="00B61C4B" w:rsidRDefault="00B907F8" w:rsidP="00B907F8">
      <w:r w:rsidRPr="00B61C4B">
        <w:t>Accounting is a dynamic field, offering you diverse opportunities in the private sector and in government agencies worldwide. The W. P. Carey business degree in accountancy delivers the critical thinking, team-building, communication, and information technology skills you need to thrive in your career. All of that, plus close ties with major local, national, and international accounting firms that give you a competitive edge in the job market.</w:t>
      </w:r>
    </w:p>
    <w:p w14:paraId="4DD970EE" w14:textId="77777777" w:rsidR="00B907F8" w:rsidRDefault="00B907F8" w:rsidP="00B907F8"/>
    <w:p w14:paraId="29CE2F5B" w14:textId="77777777" w:rsidR="00B907F8" w:rsidRPr="00B61C4B" w:rsidRDefault="00B907F8" w:rsidP="00B907F8">
      <w:pPr>
        <w:rPr>
          <w:b/>
          <w:bCs/>
        </w:rPr>
      </w:pPr>
      <w:r w:rsidRPr="00B61C4B">
        <w:rPr>
          <w:b/>
          <w:bCs/>
        </w:rPr>
        <w:t>Major Requirements</w:t>
      </w:r>
    </w:p>
    <w:tbl>
      <w:tblPr>
        <w:tblW w:w="103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605"/>
        <w:gridCol w:w="2141"/>
        <w:gridCol w:w="606"/>
        <w:gridCol w:w="2141"/>
        <w:gridCol w:w="606"/>
        <w:gridCol w:w="2141"/>
      </w:tblGrid>
      <w:tr w:rsidR="00B907F8" w:rsidRPr="00B61C4B" w14:paraId="7DA4298B" w14:textId="77777777" w:rsidTr="00B5414D">
        <w:trPr>
          <w:trHeight w:val="304"/>
          <w:tblHeader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B882E" w14:textId="77777777" w:rsidR="00B907F8" w:rsidRPr="00B61C4B" w:rsidRDefault="00B907F8" w:rsidP="00B5414D">
            <w:pPr>
              <w:rPr>
                <w:b/>
                <w:bCs/>
              </w:rPr>
            </w:pPr>
            <w:r w:rsidRPr="00B61C4B">
              <w:rPr>
                <w:b/>
                <w:bCs/>
              </w:rPr>
              <w:t>Sequencing - Tempe/West</w:t>
            </w:r>
          </w:p>
        </w:tc>
      </w:tr>
      <w:tr w:rsidR="00B907F8" w:rsidRPr="00B61C4B" w14:paraId="3EA3334B" w14:textId="77777777" w:rsidTr="00B5414D">
        <w:trPr>
          <w:trHeight w:val="60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DABBB9" w14:textId="77777777" w:rsidR="00B907F8" w:rsidRPr="00B61C4B" w:rsidRDefault="00B907F8" w:rsidP="00B5414D">
            <w:r w:rsidRPr="00B61C4B">
              <w:rPr>
                <w:b/>
                <w:bCs/>
              </w:rPr>
              <w:t>ACC 330</w:t>
            </w:r>
            <w:r w:rsidRPr="00B61C4B">
              <w:rPr>
                <w:b/>
                <w:bCs/>
              </w:rPr>
              <w:br/>
              <w:t>ACC 340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07634" w14:textId="77777777" w:rsidR="00B907F8" w:rsidRPr="00B61C4B" w:rsidRDefault="00B907F8" w:rsidP="00B5414D">
            <w:r w:rsidRPr="00B61C4B">
              <w:rPr>
                <w:rFonts w:ascii="Cambria Math" w:hAnsi="Cambria Math" w:cs="Cambria Math"/>
                <w:b/>
                <w:bCs/>
              </w:rPr>
              <w:t>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A3AC76" w14:textId="77777777" w:rsidR="00B907F8" w:rsidRPr="00B61C4B" w:rsidRDefault="00B907F8" w:rsidP="00B5414D">
            <w:r w:rsidRPr="00B61C4B">
              <w:rPr>
                <w:b/>
                <w:bCs/>
              </w:rPr>
              <w:t>ACC 350</w:t>
            </w:r>
            <w:r w:rsidRPr="00B61C4B">
              <w:rPr>
                <w:b/>
                <w:bCs/>
              </w:rPr>
              <w:br/>
              <w:t>ACC 440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C2993" w14:textId="77777777" w:rsidR="00B907F8" w:rsidRPr="00B61C4B" w:rsidRDefault="00B907F8" w:rsidP="00B5414D">
            <w:r w:rsidRPr="00B61C4B">
              <w:rPr>
                <w:rFonts w:ascii="Cambria Math" w:hAnsi="Cambria Math" w:cs="Cambria Math"/>
                <w:b/>
                <w:bCs/>
              </w:rPr>
              <w:t>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73A5E0" w14:textId="77777777" w:rsidR="00B907F8" w:rsidRPr="00B61C4B" w:rsidRDefault="00B907F8" w:rsidP="00B5414D">
            <w:r w:rsidRPr="00B61C4B">
              <w:rPr>
                <w:b/>
                <w:bCs/>
              </w:rPr>
              <w:t>ACC 430</w:t>
            </w:r>
            <w:r w:rsidRPr="00B61C4B">
              <w:rPr>
                <w:b/>
                <w:bCs/>
              </w:rPr>
              <w:br/>
              <w:t>CIS 360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AF4210" w14:textId="77777777" w:rsidR="00B907F8" w:rsidRPr="00B61C4B" w:rsidRDefault="00B907F8" w:rsidP="00B5414D">
            <w:r w:rsidRPr="00B61C4B">
              <w:rPr>
                <w:rFonts w:ascii="Cambria Math" w:hAnsi="Cambria Math" w:cs="Cambria Math"/>
                <w:b/>
                <w:bCs/>
              </w:rPr>
              <w:t>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8648C9" w14:textId="77777777" w:rsidR="00B907F8" w:rsidRPr="00B61C4B" w:rsidRDefault="00B907F8" w:rsidP="00B5414D">
            <w:r w:rsidRPr="00B61C4B">
              <w:rPr>
                <w:b/>
                <w:bCs/>
              </w:rPr>
              <w:t>ACC 444</w:t>
            </w:r>
            <w:r w:rsidRPr="00B61C4B">
              <w:rPr>
                <w:b/>
                <w:bCs/>
              </w:rPr>
              <w:br/>
              <w:t>ACC 450</w:t>
            </w:r>
          </w:p>
        </w:tc>
      </w:tr>
    </w:tbl>
    <w:p w14:paraId="15F389C8" w14:textId="77777777" w:rsidR="00B907F8" w:rsidRPr="00B61C4B" w:rsidRDefault="00B907F8" w:rsidP="00B907F8">
      <w:pPr>
        <w:rPr>
          <w:vanish/>
        </w:rPr>
      </w:pP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337"/>
        <w:gridCol w:w="1190"/>
        <w:gridCol w:w="337"/>
        <w:gridCol w:w="1190"/>
        <w:gridCol w:w="337"/>
        <w:gridCol w:w="1204"/>
        <w:gridCol w:w="337"/>
        <w:gridCol w:w="1204"/>
        <w:gridCol w:w="337"/>
        <w:gridCol w:w="1190"/>
        <w:gridCol w:w="337"/>
        <w:gridCol w:w="1190"/>
      </w:tblGrid>
      <w:tr w:rsidR="00B907F8" w:rsidRPr="00B61C4B" w14:paraId="11B1D1C8" w14:textId="77777777" w:rsidTr="00B5414D">
        <w:trPr>
          <w:trHeight w:val="277"/>
          <w:tblHeader/>
        </w:trPr>
        <w:tc>
          <w:tcPr>
            <w:tcW w:w="0" w:type="auto"/>
            <w:gridSpan w:val="1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F986B6" w14:textId="53B555CC" w:rsidR="00B907F8" w:rsidRPr="00B61C4B" w:rsidRDefault="00B907F8" w:rsidP="00B5414D">
            <w:pPr>
              <w:rPr>
                <w:b/>
                <w:bCs/>
              </w:rPr>
            </w:pPr>
            <w:r w:rsidRPr="00B61C4B">
              <w:rPr>
                <w:b/>
                <w:bCs/>
              </w:rPr>
              <w:t xml:space="preserve">Sequencing </w:t>
            </w:r>
            <w:r w:rsidR="003217A2">
              <w:rPr>
                <w:b/>
                <w:bCs/>
              </w:rPr>
              <w:t>–</w:t>
            </w:r>
            <w:r w:rsidRPr="00B61C4B">
              <w:rPr>
                <w:b/>
                <w:bCs/>
              </w:rPr>
              <w:t xml:space="preserve"> Online</w:t>
            </w:r>
          </w:p>
        </w:tc>
      </w:tr>
      <w:tr w:rsidR="00B907F8" w:rsidRPr="00B61C4B" w14:paraId="671ADFBF" w14:textId="77777777" w:rsidTr="00B5414D">
        <w:trPr>
          <w:trHeight w:val="112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C99B14" w14:textId="77777777" w:rsidR="00B907F8" w:rsidRPr="00B61C4B" w:rsidRDefault="00B907F8" w:rsidP="00B5414D">
            <w:r w:rsidRPr="00B61C4B">
              <w:rPr>
                <w:b/>
                <w:bCs/>
              </w:rPr>
              <w:t>Spring A</w:t>
            </w:r>
            <w:r w:rsidRPr="00B61C4B">
              <w:rPr>
                <w:b/>
                <w:bCs/>
              </w:rPr>
              <w:br/>
              <w:t>ACC 340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F3BA9" w14:textId="77777777" w:rsidR="00B907F8" w:rsidRPr="00B61C4B" w:rsidRDefault="00B907F8" w:rsidP="00B5414D">
            <w:r w:rsidRPr="00B61C4B">
              <w:rPr>
                <w:rFonts w:ascii="Cambria Math" w:hAnsi="Cambria Math" w:cs="Cambria Math"/>
              </w:rPr>
              <w:t>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0A3B9" w14:textId="77777777" w:rsidR="00B907F8" w:rsidRPr="00B61C4B" w:rsidRDefault="00B907F8" w:rsidP="00B5414D">
            <w:r w:rsidRPr="00B61C4B">
              <w:rPr>
                <w:b/>
                <w:bCs/>
              </w:rPr>
              <w:t>Spring B</w:t>
            </w:r>
            <w:r w:rsidRPr="00B61C4B">
              <w:rPr>
                <w:b/>
                <w:bCs/>
              </w:rPr>
              <w:br/>
              <w:t>ACC 350</w:t>
            </w:r>
            <w:r w:rsidRPr="00B61C4B">
              <w:rPr>
                <w:b/>
                <w:bCs/>
              </w:rPr>
              <w:br/>
              <w:t>CIS 360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5EE8A" w14:textId="77777777" w:rsidR="00B907F8" w:rsidRPr="00B61C4B" w:rsidRDefault="00B907F8" w:rsidP="00B5414D">
            <w:r w:rsidRPr="00B61C4B">
              <w:rPr>
                <w:rFonts w:ascii="Cambria Math" w:hAnsi="Cambria Math" w:cs="Cambria Math"/>
              </w:rPr>
              <w:t>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1CE10C" w14:textId="77777777" w:rsidR="00B907F8" w:rsidRPr="00B61C4B" w:rsidRDefault="00B907F8" w:rsidP="00B5414D">
            <w:r w:rsidRPr="00B61C4B">
              <w:rPr>
                <w:b/>
                <w:bCs/>
              </w:rPr>
              <w:t>Fall A</w:t>
            </w:r>
            <w:r w:rsidRPr="00B61C4B">
              <w:rPr>
                <w:b/>
                <w:bCs/>
              </w:rPr>
              <w:br/>
              <w:t>ACC 440</w:t>
            </w:r>
            <w:r w:rsidRPr="00B61C4B">
              <w:br/>
            </w:r>
            <w:r w:rsidRPr="00B61C4B">
              <w:br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27D0D" w14:textId="77777777" w:rsidR="00B907F8" w:rsidRPr="00B61C4B" w:rsidRDefault="00B907F8" w:rsidP="00B5414D">
            <w:r w:rsidRPr="00B61C4B">
              <w:rPr>
                <w:rFonts w:ascii="Cambria Math" w:hAnsi="Cambria Math" w:cs="Cambria Math"/>
                <w:b/>
                <w:bCs/>
              </w:rPr>
              <w:t>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42095" w14:textId="77777777" w:rsidR="00B907F8" w:rsidRPr="00B61C4B" w:rsidRDefault="00B907F8" w:rsidP="00B5414D">
            <w:r w:rsidRPr="00B61C4B">
              <w:rPr>
                <w:b/>
                <w:bCs/>
              </w:rPr>
              <w:t>Spring A</w:t>
            </w:r>
            <w:r w:rsidRPr="00B61C4B">
              <w:rPr>
                <w:b/>
                <w:bCs/>
              </w:rPr>
              <w:br/>
              <w:t>ACC 330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2CB32" w14:textId="77777777" w:rsidR="00B907F8" w:rsidRPr="00B61C4B" w:rsidRDefault="00B907F8" w:rsidP="00B5414D">
            <w:r w:rsidRPr="00B61C4B">
              <w:rPr>
                <w:rFonts w:ascii="Cambria Math" w:hAnsi="Cambria Math" w:cs="Cambria Math"/>
                <w:b/>
                <w:bCs/>
              </w:rPr>
              <w:t>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4A198C" w14:textId="77777777" w:rsidR="00B907F8" w:rsidRPr="00B61C4B" w:rsidRDefault="00B907F8" w:rsidP="00B5414D">
            <w:r w:rsidRPr="00B61C4B">
              <w:rPr>
                <w:b/>
                <w:bCs/>
              </w:rPr>
              <w:t>Spring A</w:t>
            </w:r>
            <w:r w:rsidRPr="00B61C4B">
              <w:rPr>
                <w:b/>
                <w:bCs/>
              </w:rPr>
              <w:br/>
              <w:t>ACC 444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C30EA4" w14:textId="77777777" w:rsidR="00B907F8" w:rsidRPr="00B61C4B" w:rsidRDefault="00B907F8" w:rsidP="00B5414D">
            <w:r w:rsidRPr="00B61C4B">
              <w:rPr>
                <w:rFonts w:ascii="Cambria Math" w:hAnsi="Cambria Math" w:cs="Cambria Math"/>
                <w:b/>
                <w:bCs/>
              </w:rPr>
              <w:t>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1569F0" w14:textId="77777777" w:rsidR="00B907F8" w:rsidRPr="00B61C4B" w:rsidRDefault="00B907F8" w:rsidP="00B5414D">
            <w:r w:rsidRPr="00B61C4B">
              <w:rPr>
                <w:b/>
                <w:bCs/>
              </w:rPr>
              <w:t>Fall A</w:t>
            </w:r>
            <w:r w:rsidRPr="00B61C4B">
              <w:rPr>
                <w:b/>
                <w:bCs/>
              </w:rPr>
              <w:br/>
              <w:t>ACC 430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E1D84" w14:textId="77777777" w:rsidR="00B907F8" w:rsidRPr="00B61C4B" w:rsidRDefault="00B907F8" w:rsidP="00B5414D">
            <w:r w:rsidRPr="00B61C4B">
              <w:rPr>
                <w:rFonts w:ascii="Cambria Math" w:hAnsi="Cambria Math" w:cs="Cambria Math"/>
                <w:b/>
                <w:bCs/>
              </w:rPr>
              <w:t>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0F1810" w14:textId="77777777" w:rsidR="00B907F8" w:rsidRPr="00B61C4B" w:rsidRDefault="00B907F8" w:rsidP="00B5414D">
            <w:r w:rsidRPr="00B61C4B">
              <w:rPr>
                <w:b/>
                <w:bCs/>
              </w:rPr>
              <w:t>Fall B</w:t>
            </w:r>
            <w:r w:rsidRPr="00B61C4B">
              <w:rPr>
                <w:b/>
                <w:bCs/>
              </w:rPr>
              <w:br/>
              <w:t>ACC 450</w:t>
            </w:r>
          </w:p>
        </w:tc>
      </w:tr>
    </w:tbl>
    <w:p w14:paraId="0D069C99" w14:textId="77777777" w:rsidR="00B907F8" w:rsidRPr="00B61C4B" w:rsidRDefault="00B907F8" w:rsidP="00B907F8">
      <w:pPr>
        <w:rPr>
          <w:vanish/>
        </w:rPr>
      </w:pPr>
    </w:p>
    <w:p w14:paraId="51B256DF" w14:textId="77777777" w:rsidR="00B907F8" w:rsidRDefault="00B907F8" w:rsidP="00B907F8">
      <w:pPr>
        <w:rPr>
          <w:b/>
          <w:bCs/>
        </w:rPr>
      </w:pPr>
    </w:p>
    <w:p w14:paraId="41BB992E" w14:textId="77777777" w:rsidR="00B907F8" w:rsidRPr="00B61C4B" w:rsidRDefault="00B907F8" w:rsidP="00B907F8">
      <w:pPr>
        <w:rPr>
          <w:b/>
          <w:bCs/>
        </w:rPr>
      </w:pPr>
      <w:r w:rsidRPr="00B61C4B">
        <w:rPr>
          <w:b/>
          <w:bCs/>
        </w:rPr>
        <w:t>Accountancy Degree Courses</w:t>
      </w:r>
    </w:p>
    <w:tbl>
      <w:tblPr>
        <w:tblW w:w="7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5"/>
      </w:tblGrid>
      <w:tr w:rsidR="00B907F8" w:rsidRPr="00B61C4B" w14:paraId="22467F75" w14:textId="77777777" w:rsidTr="00B5414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05054" w14:textId="12BE4AFF" w:rsidR="00B907F8" w:rsidRPr="00B61C4B" w:rsidRDefault="00B907F8" w:rsidP="00B5414D">
            <w:r w:rsidRPr="00B61C4B">
              <w:t>ACC 340 External Reporting I</w:t>
            </w:r>
          </w:p>
        </w:tc>
      </w:tr>
      <w:tr w:rsidR="00B907F8" w:rsidRPr="00B61C4B" w14:paraId="2B8A8CA3" w14:textId="77777777" w:rsidTr="00B5414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47649" w14:textId="570A6CF6" w:rsidR="00B907F8" w:rsidRPr="00B61C4B" w:rsidRDefault="00B907F8" w:rsidP="00B5414D">
            <w:r w:rsidRPr="00B61C4B">
              <w:t>ACC 330 Data Analytics in Accounting</w:t>
            </w:r>
          </w:p>
        </w:tc>
      </w:tr>
      <w:tr w:rsidR="00B907F8" w:rsidRPr="00B61C4B" w14:paraId="6ADD9D90" w14:textId="77777777" w:rsidTr="00B5414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212F1" w14:textId="294FE118" w:rsidR="00B907F8" w:rsidRPr="00B61C4B" w:rsidRDefault="00B907F8" w:rsidP="00B5414D">
            <w:r w:rsidRPr="00B61C4B">
              <w:t>ACC 350 Internal Reporting</w:t>
            </w:r>
          </w:p>
        </w:tc>
      </w:tr>
      <w:tr w:rsidR="00B907F8" w:rsidRPr="00B61C4B" w14:paraId="3B505F3A" w14:textId="77777777" w:rsidTr="00B5414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F27A73" w14:textId="787B21FE" w:rsidR="00B907F8" w:rsidRPr="00B61C4B" w:rsidRDefault="00B907F8" w:rsidP="00B5414D">
            <w:r w:rsidRPr="00B61C4B">
              <w:t>ACC 430 Taxes and Business Decisions</w:t>
            </w:r>
          </w:p>
        </w:tc>
      </w:tr>
      <w:tr w:rsidR="00B907F8" w:rsidRPr="00B61C4B" w14:paraId="6A893A2C" w14:textId="77777777" w:rsidTr="00B5414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61F88F" w14:textId="26D40A08" w:rsidR="00B907F8" w:rsidRPr="00B61C4B" w:rsidRDefault="00B907F8" w:rsidP="00B5414D">
            <w:r w:rsidRPr="00B61C4B">
              <w:t>ACC 440 External Reporting II</w:t>
            </w:r>
          </w:p>
        </w:tc>
      </w:tr>
      <w:tr w:rsidR="00B907F8" w:rsidRPr="00B61C4B" w14:paraId="130B3F5E" w14:textId="77777777" w:rsidTr="00B5414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99AFA" w14:textId="2F919904" w:rsidR="00B907F8" w:rsidRPr="00B61C4B" w:rsidRDefault="00B907F8" w:rsidP="00B5414D">
            <w:r w:rsidRPr="00B61C4B">
              <w:t>ACC 444 Enterprise Process Analysis and Design</w:t>
            </w:r>
          </w:p>
        </w:tc>
      </w:tr>
      <w:tr w:rsidR="00B907F8" w:rsidRPr="00B61C4B" w14:paraId="2EDF7561" w14:textId="77777777" w:rsidTr="00B5414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AA4C2" w14:textId="7FA80C8F" w:rsidR="00B907F8" w:rsidRPr="00B61C4B" w:rsidRDefault="00B907F8" w:rsidP="00B5414D">
            <w:r w:rsidRPr="00B61C4B">
              <w:t>ACC 450 Principles of Auditing</w:t>
            </w:r>
          </w:p>
        </w:tc>
      </w:tr>
    </w:tbl>
    <w:p w14:paraId="4DA6C7FB" w14:textId="77777777" w:rsidR="00B907F8" w:rsidRPr="00B61C4B" w:rsidRDefault="00B907F8" w:rsidP="00B907F8">
      <w:pPr>
        <w:rPr>
          <w:b/>
          <w:bCs/>
        </w:rPr>
      </w:pPr>
      <w:r w:rsidRPr="00B61C4B">
        <w:rPr>
          <w:b/>
          <w:bCs/>
        </w:rPr>
        <w:t>Recommended Accountancy Elective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3"/>
      </w:tblGrid>
      <w:tr w:rsidR="00B907F8" w:rsidRPr="00B61C4B" w14:paraId="0A074795" w14:textId="77777777" w:rsidTr="00B5414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2B570" w14:textId="6CF6CF8B" w:rsidR="00B907F8" w:rsidRPr="00B61C4B" w:rsidRDefault="00B907F8" w:rsidP="00B5414D">
            <w:r w:rsidRPr="00B61C4B">
              <w:t>ACC 460 Ethics of Professional Accountants</w:t>
            </w:r>
          </w:p>
        </w:tc>
      </w:tr>
    </w:tbl>
    <w:p w14:paraId="429FD3F7" w14:textId="77777777" w:rsidR="00B907F8" w:rsidRPr="00B907F8" w:rsidRDefault="00B907F8" w:rsidP="00B907F8">
      <w:pPr>
        <w:rPr>
          <w:sz w:val="28"/>
        </w:rPr>
      </w:pPr>
    </w:p>
    <w:sectPr w:rsidR="00B907F8" w:rsidRPr="00B907F8" w:rsidSect="00B907F8">
      <w:footerReference w:type="default" r:id="rId8"/>
      <w:type w:val="continuous"/>
      <w:pgSz w:w="12240" w:h="15840"/>
      <w:pgMar w:top="660" w:right="1040" w:bottom="480" w:left="1040" w:header="0" w:footer="2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8450" w14:textId="77777777" w:rsidR="007B5B4B" w:rsidRDefault="007B5B4B">
      <w:r>
        <w:separator/>
      </w:r>
    </w:p>
  </w:endnote>
  <w:endnote w:type="continuationSeparator" w:id="0">
    <w:p w14:paraId="52165536" w14:textId="77777777" w:rsidR="007B5B4B" w:rsidRDefault="007B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13F6" w14:textId="77777777" w:rsidR="00EB7531" w:rsidRDefault="00A437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7204F796" wp14:editId="439B1DF1">
              <wp:simplePos x="0" y="0"/>
              <wp:positionH relativeFrom="page">
                <wp:posOffset>6282690</wp:posOffset>
              </wp:positionH>
              <wp:positionV relativeFrom="page">
                <wp:posOffset>9734550</wp:posOffset>
              </wp:positionV>
              <wp:extent cx="770255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02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5F07CC" w14:textId="56CF996D" w:rsidR="00EB7531" w:rsidRDefault="00A4370F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BEBEBE"/>
                            </w:rPr>
                            <w:t>NLe</w:t>
                          </w:r>
                          <w:r>
                            <w:rPr>
                              <w:color w:val="BEBEBE"/>
                              <w:spacing w:val="-1"/>
                            </w:rPr>
                            <w:t xml:space="preserve"> </w:t>
                          </w:r>
                          <w:r w:rsidR="00C168AF">
                            <w:rPr>
                              <w:color w:val="BEBEBE"/>
                              <w:spacing w:val="-2"/>
                            </w:rPr>
                            <w:t>07.09.24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4F79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94.7pt;margin-top:766.5pt;width:60.65pt;height:13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" filled="f" stroked="f">
              <v:textbox inset="0,0,0,0">
                <w:txbxContent>
                  <w:p w14:paraId="6E5F07CC" w14:textId="56CF996D" w:rsidR="00EB7531" w:rsidRDefault="00A4370F">
                    <w:pPr>
                      <w:pStyle w:val="BodyText"/>
                      <w:spacing w:line="244" w:lineRule="exact"/>
                      <w:ind w:left="20"/>
                    </w:pPr>
                    <w:proofErr w:type="spellStart"/>
                    <w:r>
                      <w:rPr>
                        <w:color w:val="BEBEBE"/>
                      </w:rPr>
                      <w:t>NLe</w:t>
                    </w:r>
                    <w:proofErr w:type="spellEnd"/>
                    <w:r>
                      <w:rPr>
                        <w:color w:val="BEBEBE"/>
                        <w:spacing w:val="-1"/>
                      </w:rPr>
                      <w:t xml:space="preserve"> </w:t>
                    </w:r>
                    <w:r w:rsidR="00C168AF">
                      <w:rPr>
                        <w:color w:val="BEBEBE"/>
                        <w:spacing w:val="-2"/>
                      </w:rPr>
                      <w:t>07.09.24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7122" w14:textId="77777777" w:rsidR="007B5B4B" w:rsidRDefault="007B5B4B">
      <w:r>
        <w:separator/>
      </w:r>
    </w:p>
  </w:footnote>
  <w:footnote w:type="continuationSeparator" w:id="0">
    <w:p w14:paraId="5FD146AB" w14:textId="77777777" w:rsidR="007B5B4B" w:rsidRDefault="007B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86B6F"/>
    <w:multiLevelType w:val="hybridMultilevel"/>
    <w:tmpl w:val="B0DA34AC"/>
    <w:lvl w:ilvl="0" w:tplc="38EE8298">
      <w:numFmt w:val="bullet"/>
      <w:lvlText w:val="•"/>
      <w:lvlJc w:val="left"/>
      <w:pPr>
        <w:ind w:left="79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855EEFC0">
      <w:numFmt w:val="bullet"/>
      <w:lvlText w:val="•"/>
      <w:lvlJc w:val="left"/>
      <w:pPr>
        <w:ind w:left="1702" w:hanging="361"/>
      </w:pPr>
      <w:rPr>
        <w:rFonts w:hint="default"/>
        <w:lang w:val="en-US" w:eastAsia="en-US" w:bidi="ar-SA"/>
      </w:rPr>
    </w:lvl>
    <w:lvl w:ilvl="2" w:tplc="3D381954">
      <w:numFmt w:val="bullet"/>
      <w:lvlText w:val="•"/>
      <w:lvlJc w:val="left"/>
      <w:pPr>
        <w:ind w:left="2605" w:hanging="361"/>
      </w:pPr>
      <w:rPr>
        <w:rFonts w:hint="default"/>
        <w:lang w:val="en-US" w:eastAsia="en-US" w:bidi="ar-SA"/>
      </w:rPr>
    </w:lvl>
    <w:lvl w:ilvl="3" w:tplc="1504B100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 w:tplc="B9F0E064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5" w:tplc="103E6334">
      <w:numFmt w:val="bullet"/>
      <w:lvlText w:val="•"/>
      <w:lvlJc w:val="left"/>
      <w:pPr>
        <w:ind w:left="5314" w:hanging="361"/>
      </w:pPr>
      <w:rPr>
        <w:rFonts w:hint="default"/>
        <w:lang w:val="en-US" w:eastAsia="en-US" w:bidi="ar-SA"/>
      </w:rPr>
    </w:lvl>
    <w:lvl w:ilvl="6" w:tplc="4F8C1BB0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  <w:lvl w:ilvl="7" w:tplc="789440CE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8" w:tplc="B2BC71AC">
      <w:numFmt w:val="bullet"/>
      <w:lvlText w:val="•"/>
      <w:lvlJc w:val="left"/>
      <w:pPr>
        <w:ind w:left="802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31"/>
    <w:rsid w:val="003217A2"/>
    <w:rsid w:val="003948E6"/>
    <w:rsid w:val="007B5B4B"/>
    <w:rsid w:val="008141F7"/>
    <w:rsid w:val="00933183"/>
    <w:rsid w:val="00A4370F"/>
    <w:rsid w:val="00AD7D04"/>
    <w:rsid w:val="00B907F8"/>
    <w:rsid w:val="00C168AF"/>
    <w:rsid w:val="00EB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71C7B"/>
  <w15:docId w15:val="{0A66092C-E902-3649-B323-DD06FA96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6"/>
      <w:ind w:right="111"/>
      <w:jc w:val="right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120"/>
    </w:pPr>
  </w:style>
  <w:style w:type="character" w:styleId="Hyperlink">
    <w:name w:val="Hyperlink"/>
    <w:basedOn w:val="DefaultParagraphFont"/>
    <w:uiPriority w:val="99"/>
    <w:unhideWhenUsed/>
    <w:rsid w:val="00B907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8A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6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8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Stephanie Cook</cp:lastModifiedBy>
  <cp:revision>4</cp:revision>
  <dcterms:created xsi:type="dcterms:W3CDTF">2024-07-09T18:33:00Z</dcterms:created>
  <dcterms:modified xsi:type="dcterms:W3CDTF">2024-07-10T22:04:00Z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2024-06-25T00:00:00Z</vt:filetime>
  </property>
</Properties>
</file>