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D5384" w14:textId="0C4D542F" w:rsidR="00492B55" w:rsidRPr="00EF34F9" w:rsidRDefault="0013143F">
      <w:pPr>
        <w:pStyle w:val="Title"/>
        <w:rPr>
          <w:sz w:val="36"/>
          <w:szCs w:val="36"/>
        </w:rPr>
      </w:pPr>
      <w:r w:rsidRPr="00EF34F9">
        <w:rPr>
          <w:noProof/>
          <w:sz w:val="36"/>
          <w:szCs w:val="36"/>
        </w:rPr>
        <w:drawing>
          <wp:anchor distT="0" distB="0" distL="0" distR="0" simplePos="0" relativeHeight="15729152" behindDoc="0" locked="0" layoutInCell="1" allowOverlap="1" wp14:anchorId="4A45F5BC" wp14:editId="78F10E40">
            <wp:simplePos x="0" y="0"/>
            <wp:positionH relativeFrom="page">
              <wp:posOffset>892137</wp:posOffset>
            </wp:positionH>
            <wp:positionV relativeFrom="paragraph">
              <wp:posOffset>4716</wp:posOffset>
            </wp:positionV>
            <wp:extent cx="2049092" cy="55443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49092" cy="554432"/>
                    </a:xfrm>
                    <a:prstGeom prst="rect">
                      <a:avLst/>
                    </a:prstGeom>
                  </pic:spPr>
                </pic:pic>
              </a:graphicData>
            </a:graphic>
          </wp:anchor>
        </w:drawing>
      </w:r>
      <w:r w:rsidR="003B3D21" w:rsidRPr="00EF34F9">
        <w:rPr>
          <w:spacing w:val="-2"/>
          <w:sz w:val="36"/>
          <w:szCs w:val="36"/>
        </w:rPr>
        <w:t xml:space="preserve">Business </w:t>
      </w:r>
      <w:r w:rsidR="00EF34F9" w:rsidRPr="00EF34F9">
        <w:rPr>
          <w:spacing w:val="-2"/>
          <w:sz w:val="36"/>
          <w:szCs w:val="36"/>
        </w:rPr>
        <w:t>Public Service &amp; Public Policy</w:t>
      </w:r>
    </w:p>
    <w:p w14:paraId="16C9C307" w14:textId="1C1F1C81" w:rsidR="00492B55" w:rsidRDefault="0013143F" w:rsidP="00D009F9">
      <w:pPr>
        <w:spacing w:before="1"/>
        <w:ind w:right="110"/>
        <w:jc w:val="right"/>
        <w:rPr>
          <w:b/>
          <w:sz w:val="28"/>
        </w:rPr>
      </w:pPr>
      <w:r>
        <w:rPr>
          <w:noProof/>
        </w:rPr>
        <mc:AlternateContent>
          <mc:Choice Requires="wps">
            <w:drawing>
              <wp:anchor distT="0" distB="0" distL="0" distR="0" simplePos="0" relativeHeight="487587840" behindDoc="1" locked="0" layoutInCell="1" allowOverlap="1" wp14:anchorId="52BCAF1A" wp14:editId="2B964A0B">
                <wp:simplePos x="0" y="0"/>
                <wp:positionH relativeFrom="page">
                  <wp:posOffset>714375</wp:posOffset>
                </wp:positionH>
                <wp:positionV relativeFrom="paragraph">
                  <wp:posOffset>242500</wp:posOffset>
                </wp:positionV>
                <wp:extent cx="63531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9525"/>
                        </a:xfrm>
                        <a:custGeom>
                          <a:avLst/>
                          <a:gdLst/>
                          <a:ahLst/>
                          <a:cxnLst/>
                          <a:rect l="l" t="t" r="r" b="b"/>
                          <a:pathLst>
                            <a:path w="6353175" h="9525">
                              <a:moveTo>
                                <a:pt x="0" y="9525"/>
                              </a:moveTo>
                              <a:lnTo>
                                <a:pt x="6353175" y="0"/>
                              </a:lnTo>
                            </a:path>
                          </a:pathLst>
                        </a:custGeom>
                        <a:ln w="44450">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1586CAD9" id="Graphic 3" o:spid="_x0000_s1026" style="position:absolute;margin-left:56.25pt;margin-top:19.1pt;width:500.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dpFAIAAGgEAAAOAAAAZHJzL2Uyb0RvYy54bWysVE1v2zAMvQ/YfxB0X5ymSbcZcYqhQYcB&#10;RVegHXZWZDk2JosaqcTpvx8lfyTbbsNyECjziXqPj8r69tRacTRIDbhCXs3mUhinoWzcvpDfXu7f&#10;fZCCgnKlsuBMIV8NydvN2zfrzudmATXY0qDgIo7yzheyDsHnWUa6Nq2iGXjjOFkBtirwFvdZiarj&#10;6q3NFvP5TdYBlh5BGyL+uu2TcpPqV5XR4WtVkQnCFpK5hbRiWndxzTZrle9R+brRAw31Dyxa1Ti+&#10;dCq1VUGJAzZ/lWobjUBQhZmGNoOqarRJGljN1fwPNc+18iZp4eaQn9pE/6+sfjw++yeM1Mk/gP5B&#10;3JGs85RPmbihAXOqsI1YJi5OqYuvUxfNKQjNH2+uV9dX71dSaM59XC1WscmZysez+kDhs4FURx0f&#10;KPQelGOk6jHSJzeGyE5GD23yMEjBHqIU7OGu99CrEM9FcjEU3QWReuARky0czQskWDhLuKB5Blh3&#10;CZxkjYpZUo/gIF6ZRE40+OOlUOsio+VyuZqnOSGwTXnfWBuZEO53dxbFUcUpTb+hZ7/BPFLYKqp7&#10;XEoNMOsG03qfomM7KF+fUHQ82oWknweFRgr7xfHsxHcwBjgGuzHAYO8gvZbUJL7z5fRdoRfx+kIG&#10;tvkRxslU+ehgbMKEjScdfDoEqJpobxqontGw4XFO/RqeXnwvl/uEOv9BbH4BAAD//wMAUEsDBBQA&#10;BgAIAAAAIQDsWtmR4wAAAA8BAAAPAAAAZHJzL2Rvd25yZXYueG1sTE/bSsNAEH0X/IdlBF+k3STF&#10;XtJsirQISkGx9QO22WkSkp0N2W0T/97pk74MnJkz55JtRtuKK/a+dqQgnkYgkApnaioVfB9fJ0sQ&#10;PmgyunWECn7Qwya/v8t0atxAX3g9hFKwCPlUK6hC6FIpfVGh1X7qOiS+nV1vdWDYl9L0emBx28ok&#10;iubS6prYodIdbissmsPFKnhvDMUr3Lfb+RCa89vnrvx4Oir1+DDu1jxe1iACjuHvA24dOD/kHOzk&#10;LmS8aBnHyTNTFcyWCYgbIY5nXPHEm9UCZJ7J/z3yXwAAAP//AwBQSwECLQAUAAYACAAAACEAtoM4&#10;kv4AAADhAQAAEwAAAAAAAAAAAAAAAAAAAAAAW0NvbnRlbnRfVHlwZXNdLnhtbFBLAQItABQABgAI&#10;AAAAIQA4/SH/1gAAAJQBAAALAAAAAAAAAAAAAAAAAC8BAABfcmVscy8ucmVsc1BLAQItABQABgAI&#10;AAAAIQAisDdpFAIAAGgEAAAOAAAAAAAAAAAAAAAAAC4CAABkcnMvZTJvRG9jLnhtbFBLAQItABQA&#10;BgAIAAAAIQDsWtmR4wAAAA8BAAAPAAAAAAAAAAAAAAAAAG4EAABkcnMvZG93bnJldi54bWxQSwUG&#10;AAAAAAQABADzAAAAfgUAAAAA&#10;" path="m,9525l6353175,e" filled="f" strokeweight="3.5pt">
                <v:path arrowok="t"/>
                <w10:wrap type="topAndBottom" anchorx="page"/>
              </v:shape>
            </w:pict>
          </mc:Fallback>
        </mc:AlternateContent>
      </w:r>
      <w:r w:rsidR="00D009F9">
        <w:rPr>
          <w:b/>
          <w:sz w:val="28"/>
        </w:rPr>
        <w:tab/>
      </w:r>
      <w:r w:rsidR="00D009F9">
        <w:rPr>
          <w:b/>
          <w:sz w:val="28"/>
        </w:rPr>
        <w:tab/>
      </w:r>
      <w:r w:rsidR="00D009F9">
        <w:rPr>
          <w:b/>
          <w:sz w:val="28"/>
        </w:rPr>
        <w:tab/>
      </w:r>
      <w:r w:rsidR="00D009F9">
        <w:rPr>
          <w:b/>
          <w:sz w:val="28"/>
        </w:rPr>
        <w:tab/>
      </w:r>
      <w:r w:rsidR="00D009F9">
        <w:rPr>
          <w:b/>
          <w:sz w:val="28"/>
        </w:rPr>
        <w:tab/>
      </w:r>
      <w:r w:rsidR="00D009F9">
        <w:rPr>
          <w:b/>
          <w:sz w:val="28"/>
        </w:rPr>
        <w:tab/>
      </w:r>
      <w:r w:rsidR="00D009F9">
        <w:rPr>
          <w:b/>
          <w:sz w:val="28"/>
        </w:rPr>
        <w:tab/>
      </w:r>
      <w:r w:rsidR="00D009F9">
        <w:rPr>
          <w:b/>
          <w:sz w:val="28"/>
        </w:rPr>
        <w:tab/>
        <w:t>(</w:t>
      </w:r>
      <w:proofErr w:type="gramStart"/>
      <w:r w:rsidR="00D009F9">
        <w:rPr>
          <w:b/>
          <w:sz w:val="28"/>
        </w:rPr>
        <w:t>through</w:t>
      </w:r>
      <w:proofErr w:type="gramEnd"/>
      <w:r w:rsidR="00D009F9">
        <w:rPr>
          <w:b/>
          <w:sz w:val="28"/>
        </w:rPr>
        <w:t xml:space="preserve"> 2023 CY)</w:t>
      </w:r>
    </w:p>
    <w:p w14:paraId="652C127B" w14:textId="77777777" w:rsidR="00882738" w:rsidRDefault="00882738" w:rsidP="00CB45DD">
      <w:pPr>
        <w:rPr>
          <w:b/>
          <w:bCs/>
          <w:sz w:val="36"/>
          <w:szCs w:val="36"/>
        </w:rPr>
      </w:pPr>
    </w:p>
    <w:p w14:paraId="556FA2EC" w14:textId="16A516C4" w:rsidR="00CB45DD" w:rsidRDefault="00D009F9" w:rsidP="00CB45DD">
      <w:pPr>
        <w:rPr>
          <w:b/>
          <w:bCs/>
          <w:sz w:val="36"/>
          <w:szCs w:val="36"/>
        </w:rPr>
      </w:pPr>
      <w:r>
        <w:rPr>
          <w:b/>
          <w:bCs/>
          <w:sz w:val="36"/>
          <w:szCs w:val="36"/>
        </w:rPr>
        <w:t xml:space="preserve">Business </w:t>
      </w:r>
      <w:r w:rsidR="00EF34F9">
        <w:rPr>
          <w:b/>
          <w:bCs/>
          <w:sz w:val="36"/>
          <w:szCs w:val="36"/>
        </w:rPr>
        <w:t xml:space="preserve">Public Service &amp; Public Policy </w:t>
      </w:r>
      <w:r w:rsidR="00CB45DD" w:rsidRPr="00B61C4B">
        <w:rPr>
          <w:b/>
          <w:bCs/>
          <w:sz w:val="36"/>
          <w:szCs w:val="36"/>
        </w:rPr>
        <w:t xml:space="preserve">Advising </w:t>
      </w:r>
    </w:p>
    <w:p w14:paraId="36CA0BE1" w14:textId="77777777" w:rsidR="00CB45DD" w:rsidRPr="00B61C4B" w:rsidRDefault="00CB45DD" w:rsidP="00CB45DD">
      <w:pPr>
        <w:rPr>
          <w:b/>
          <w:bCs/>
          <w:sz w:val="36"/>
          <w:szCs w:val="36"/>
        </w:rPr>
      </w:pPr>
    </w:p>
    <w:p w14:paraId="00368FE8" w14:textId="7476A9E1" w:rsidR="00CB45DD" w:rsidRPr="00B61C4B" w:rsidRDefault="00EF34F9" w:rsidP="00CB45DD">
      <w:r>
        <w:t>Overcoming today’s challenges requires strong political, nonprofit, and business leaders – capable of bringing business, government, academic, and civil society together in new and progressive ways. The W. P. Carey business degree in public service and public policy prepares you to become a catalyst for change in your field of choice. You’ll graduate ready to launch your career or embark on graduate programs in public administration, public policy, law, government, and nonprofit administration.</w:t>
      </w:r>
    </w:p>
    <w:p w14:paraId="483B709A" w14:textId="77777777" w:rsidR="00CB45DD" w:rsidRDefault="00CB45DD" w:rsidP="00CB45DD"/>
    <w:p w14:paraId="30EEAF49" w14:textId="6DEA4B03" w:rsidR="00CB45DD" w:rsidRPr="00EF34F9" w:rsidRDefault="00CB45DD" w:rsidP="00CB45DD">
      <w:pPr>
        <w:rPr>
          <w:b/>
          <w:bCs/>
        </w:rPr>
      </w:pPr>
      <w:r w:rsidRPr="00B61C4B">
        <w:rPr>
          <w:b/>
          <w:bCs/>
        </w:rPr>
        <w:t>Major Requirements</w:t>
      </w:r>
    </w:p>
    <w:tbl>
      <w:tblPr>
        <w:tblW w:w="9570" w:type="dxa"/>
        <w:shd w:val="clear" w:color="auto" w:fill="FFFFFF"/>
        <w:tblCellMar>
          <w:top w:w="15" w:type="dxa"/>
          <w:left w:w="15" w:type="dxa"/>
          <w:bottom w:w="15" w:type="dxa"/>
          <w:right w:w="15" w:type="dxa"/>
        </w:tblCellMar>
        <w:tblLook w:val="04A0" w:firstRow="1" w:lastRow="0" w:firstColumn="1" w:lastColumn="0" w:noHBand="0" w:noVBand="1"/>
      </w:tblPr>
      <w:tblGrid>
        <w:gridCol w:w="1067"/>
        <w:gridCol w:w="308"/>
        <w:gridCol w:w="1066"/>
        <w:gridCol w:w="307"/>
        <w:gridCol w:w="1066"/>
        <w:gridCol w:w="307"/>
        <w:gridCol w:w="2571"/>
        <w:gridCol w:w="307"/>
        <w:gridCol w:w="2571"/>
      </w:tblGrid>
      <w:tr w:rsidR="00EF34F9" w:rsidRPr="001C71CE" w14:paraId="0101D8E6" w14:textId="77777777" w:rsidTr="00D118BB">
        <w:trPr>
          <w:tblHeader/>
        </w:trPr>
        <w:tc>
          <w:tcPr>
            <w:tcW w:w="0" w:type="auto"/>
            <w:gridSpan w:val="9"/>
            <w:tcBorders>
              <w:top w:val="single" w:sz="2" w:space="0" w:color="auto"/>
              <w:left w:val="single" w:sz="2" w:space="0" w:color="auto"/>
              <w:bottom w:val="single" w:sz="24" w:space="0" w:color="auto"/>
              <w:right w:val="single" w:sz="2" w:space="0" w:color="auto"/>
            </w:tcBorders>
            <w:shd w:val="clear" w:color="auto" w:fill="FFFFFF"/>
            <w:vAlign w:val="center"/>
            <w:hideMark/>
          </w:tcPr>
          <w:p w14:paraId="6A66B385" w14:textId="77777777" w:rsidR="00EF34F9" w:rsidRPr="001C71CE" w:rsidRDefault="00EF34F9" w:rsidP="00D118BB">
            <w:pPr>
              <w:rPr>
                <w:rFonts w:asciiTheme="minorHAnsi" w:hAnsiTheme="minorHAnsi" w:cstheme="minorHAnsi"/>
                <w:b/>
                <w:bCs/>
                <w:color w:val="191919"/>
              </w:rPr>
            </w:pPr>
            <w:r w:rsidRPr="001C71CE">
              <w:rPr>
                <w:rFonts w:asciiTheme="minorHAnsi" w:hAnsiTheme="minorHAnsi" w:cstheme="minorHAnsi"/>
                <w:b/>
                <w:bCs/>
                <w:color w:val="191919"/>
              </w:rPr>
              <w:t>Sequencing - Tempe Campus</w:t>
            </w:r>
          </w:p>
        </w:tc>
      </w:tr>
      <w:tr w:rsidR="00EF34F9" w:rsidRPr="001C71CE" w14:paraId="5A35C646" w14:textId="77777777" w:rsidTr="00D118BB">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3EEAB264" w14:textId="60C39D28" w:rsidR="00EF34F9" w:rsidRPr="001C71CE" w:rsidRDefault="00EF34F9" w:rsidP="00D118BB">
            <w:pPr>
              <w:rPr>
                <w:rFonts w:asciiTheme="minorHAnsi" w:hAnsiTheme="minorHAnsi" w:cstheme="minorHAnsi"/>
                <w:color w:val="191919"/>
              </w:rPr>
            </w:pPr>
            <w:r>
              <w:rPr>
                <w:rStyle w:val="Strong"/>
                <w:rFonts w:asciiTheme="minorHAnsi" w:hAnsiTheme="minorHAnsi" w:cstheme="minorHAnsi"/>
                <w:color w:val="191919"/>
              </w:rPr>
              <w:t>PAF 200</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CCA8111" w14:textId="77777777" w:rsidR="00EF34F9" w:rsidRPr="001C71CE" w:rsidRDefault="00EF34F9"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0FC64D35" w14:textId="17030CAB" w:rsidR="00EF34F9" w:rsidRPr="001C71CE" w:rsidRDefault="00EF34F9" w:rsidP="00D118BB">
            <w:pPr>
              <w:rPr>
                <w:rFonts w:asciiTheme="minorHAnsi" w:hAnsiTheme="minorHAnsi" w:cstheme="minorHAnsi"/>
                <w:color w:val="191919"/>
              </w:rPr>
            </w:pPr>
            <w:r>
              <w:rPr>
                <w:rStyle w:val="Strong"/>
                <w:rFonts w:asciiTheme="minorHAnsi" w:hAnsiTheme="minorHAnsi" w:cstheme="minorHAnsi"/>
                <w:color w:val="191919"/>
              </w:rPr>
              <w:t>PAF 300</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58CB089" w14:textId="77777777" w:rsidR="00EF34F9" w:rsidRPr="001C71CE" w:rsidRDefault="00EF34F9"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15D6025" w14:textId="7D4664F4" w:rsidR="00EF34F9" w:rsidRPr="001C71CE" w:rsidRDefault="00EF34F9" w:rsidP="00D118BB">
            <w:pPr>
              <w:rPr>
                <w:rFonts w:asciiTheme="minorHAnsi" w:hAnsiTheme="minorHAnsi" w:cstheme="minorHAnsi"/>
                <w:color w:val="191919"/>
              </w:rPr>
            </w:pPr>
            <w:r>
              <w:rPr>
                <w:rStyle w:val="Strong"/>
                <w:rFonts w:asciiTheme="minorHAnsi" w:hAnsiTheme="minorHAnsi" w:cstheme="minorHAnsi"/>
                <w:color w:val="191919"/>
              </w:rPr>
              <w:t>PAF 340</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363E4641" w14:textId="77777777" w:rsidR="00EF34F9" w:rsidRPr="001C71CE" w:rsidRDefault="00EF34F9" w:rsidP="00D118BB">
            <w:pPr>
              <w:rPr>
                <w:rFonts w:asciiTheme="minorHAnsi" w:hAnsiTheme="minorHAnsi" w:cstheme="minorHAnsi"/>
                <w:color w:val="191919"/>
              </w:rPr>
            </w:pPr>
            <w:r w:rsidRPr="001C71CE">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69C2AAEC" w14:textId="7AA34076" w:rsidR="00EF34F9" w:rsidRPr="00EF34F9" w:rsidRDefault="00EF34F9" w:rsidP="00D118BB">
            <w:pPr>
              <w:rPr>
                <w:rStyle w:val="Strong"/>
                <w:rFonts w:asciiTheme="minorHAnsi" w:hAnsiTheme="minorHAnsi" w:cstheme="minorHAnsi"/>
                <w:color w:val="191919"/>
              </w:rPr>
            </w:pPr>
            <w:r w:rsidRPr="00EF34F9">
              <w:rPr>
                <w:rStyle w:val="Strong"/>
                <w:rFonts w:asciiTheme="minorHAnsi" w:hAnsiTheme="minorHAnsi" w:cstheme="minorHAnsi"/>
                <w:color w:val="191919"/>
              </w:rPr>
              <w:t>PAF 311</w:t>
            </w:r>
          </w:p>
          <w:p w14:paraId="0E1A0B26" w14:textId="28DD1AD3" w:rsidR="00EF34F9" w:rsidRPr="00EF34F9" w:rsidRDefault="00EF34F9" w:rsidP="00D118BB">
            <w:pPr>
              <w:rPr>
                <w:rFonts w:asciiTheme="minorHAnsi" w:hAnsiTheme="minorHAnsi" w:cstheme="minorHAnsi"/>
                <w:b/>
                <w:bCs/>
                <w:color w:val="191919"/>
              </w:rPr>
            </w:pPr>
            <w:r w:rsidRPr="00EF34F9">
              <w:rPr>
                <w:rFonts w:asciiTheme="minorHAnsi" w:hAnsiTheme="minorHAnsi" w:cstheme="minorHAnsi"/>
                <w:b/>
                <w:bCs/>
                <w:color w:val="191919"/>
              </w:rPr>
              <w:t>P</w:t>
            </w:r>
            <w:r w:rsidRPr="00EF34F9">
              <w:rPr>
                <w:b/>
                <w:bCs/>
                <w:color w:val="191919"/>
              </w:rPr>
              <w:t>SPP Major Elective</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182A7AFD" w14:textId="77777777" w:rsidR="00EF34F9" w:rsidRPr="00EF34F9" w:rsidRDefault="00EF34F9" w:rsidP="00D118BB">
            <w:pPr>
              <w:rPr>
                <w:rFonts w:asciiTheme="minorHAnsi" w:hAnsiTheme="minorHAnsi" w:cstheme="minorHAnsi"/>
                <w:b/>
                <w:bCs/>
                <w:color w:val="191919"/>
              </w:rPr>
            </w:pPr>
            <w:r w:rsidRPr="00EF34F9">
              <w:rPr>
                <w:rStyle w:val="Strong"/>
                <w:rFonts w:ascii="Cambria Math" w:hAnsi="Cambria Math" w:cs="Cambria Math"/>
                <w:color w:val="191919"/>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30BCE8A5" w14:textId="76822A72" w:rsidR="00EF34F9" w:rsidRPr="00EF34F9" w:rsidRDefault="00EF34F9" w:rsidP="00D118BB">
            <w:pPr>
              <w:rPr>
                <w:rFonts w:asciiTheme="minorHAnsi" w:hAnsiTheme="minorHAnsi" w:cstheme="minorHAnsi"/>
                <w:b/>
                <w:bCs/>
                <w:color w:val="191919"/>
              </w:rPr>
            </w:pPr>
            <w:r w:rsidRPr="00EF34F9">
              <w:rPr>
                <w:rFonts w:asciiTheme="minorHAnsi" w:hAnsiTheme="minorHAnsi" w:cstheme="minorHAnsi"/>
                <w:b/>
                <w:bCs/>
                <w:color w:val="191919"/>
              </w:rPr>
              <w:t>P</w:t>
            </w:r>
            <w:r w:rsidRPr="00EF34F9">
              <w:rPr>
                <w:b/>
                <w:bCs/>
              </w:rPr>
              <w:t>SPP Major Elective</w:t>
            </w:r>
          </w:p>
        </w:tc>
      </w:tr>
    </w:tbl>
    <w:p w14:paraId="6ED487B2" w14:textId="77777777" w:rsidR="00EF34F9" w:rsidRPr="00B61C4B" w:rsidRDefault="00EF34F9" w:rsidP="00CB45DD">
      <w:pPr>
        <w:rPr>
          <w:vanish/>
        </w:rPr>
      </w:pPr>
    </w:p>
    <w:p w14:paraId="13A34645" w14:textId="77777777" w:rsidR="00CB45DD" w:rsidRPr="00B61C4B" w:rsidRDefault="00CB45DD" w:rsidP="00CB45DD">
      <w:pPr>
        <w:rPr>
          <w:vanish/>
        </w:rPr>
      </w:pPr>
    </w:p>
    <w:p w14:paraId="79CB916A" w14:textId="77777777" w:rsidR="00CB45DD" w:rsidRDefault="00CB45DD" w:rsidP="00CB45DD">
      <w:pPr>
        <w:rPr>
          <w:b/>
          <w:bCs/>
        </w:rPr>
      </w:pPr>
    </w:p>
    <w:p w14:paraId="1196933C" w14:textId="5AE5FFBE" w:rsidR="00CB45DD" w:rsidRPr="00B61C4B" w:rsidRDefault="00D009F9" w:rsidP="00CB45DD">
      <w:pPr>
        <w:rPr>
          <w:b/>
          <w:bCs/>
        </w:rPr>
      </w:pPr>
      <w:r>
        <w:rPr>
          <w:b/>
          <w:bCs/>
        </w:rPr>
        <w:t xml:space="preserve">Business </w:t>
      </w:r>
      <w:r w:rsidR="00EF34F9">
        <w:rPr>
          <w:b/>
          <w:bCs/>
        </w:rPr>
        <w:t xml:space="preserve">Public Service &amp; Public Policy </w:t>
      </w:r>
      <w:r w:rsidR="00CB45DD" w:rsidRPr="00B61C4B">
        <w:rPr>
          <w:b/>
          <w:bCs/>
        </w:rPr>
        <w:t>Degree Courses</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CB45DD" w:rsidRPr="00B61C4B" w14:paraId="52DC31A2" w14:textId="77777777" w:rsidTr="00EF34F9">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89B24B6" w14:textId="1CA42645" w:rsidR="00CB45DD" w:rsidRPr="00B61C4B" w:rsidRDefault="00EF34F9" w:rsidP="00FB0EBC">
            <w:r>
              <w:t>PAF 200 Public Service and Policy in the 21</w:t>
            </w:r>
            <w:r w:rsidRPr="00EF34F9">
              <w:rPr>
                <w:vertAlign w:val="superscript"/>
              </w:rPr>
              <w:t>st</w:t>
            </w:r>
            <w:r>
              <w:t xml:space="preserve"> Century</w:t>
            </w:r>
          </w:p>
        </w:tc>
      </w:tr>
      <w:tr w:rsidR="00EF34F9" w:rsidRPr="00B61C4B" w14:paraId="687ADE5E" w14:textId="77777777" w:rsidTr="00FB0EBC">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702FB99" w14:textId="15ADD391" w:rsidR="00EF34F9" w:rsidRDefault="00EF34F9" w:rsidP="00FB0EBC">
            <w:r>
              <w:t>PAF 300 Public Management &amp; Administration</w:t>
            </w:r>
          </w:p>
        </w:tc>
      </w:tr>
      <w:tr w:rsidR="00EF34F9" w:rsidRPr="00B61C4B" w14:paraId="5A4126C5" w14:textId="77777777" w:rsidTr="00FB0EBC">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931E594" w14:textId="0F018572" w:rsidR="00EF34F9" w:rsidRDefault="00EF34F9" w:rsidP="00FB0EBC">
            <w:r>
              <w:t>PAF 311 Leadership &amp; Change</w:t>
            </w:r>
          </w:p>
        </w:tc>
      </w:tr>
      <w:tr w:rsidR="00CB45DD" w:rsidRPr="00B61C4B" w14:paraId="295966A1" w14:textId="77777777" w:rsidTr="00EF34F9">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468F3AF" w14:textId="7B4F36BB" w:rsidR="00CB45DD" w:rsidRPr="00B61C4B" w:rsidRDefault="00EF34F9" w:rsidP="00FB0EBC">
            <w:r>
              <w:t>PAF 340 Contemporary Policy Challenges</w:t>
            </w:r>
          </w:p>
        </w:tc>
      </w:tr>
    </w:tbl>
    <w:p w14:paraId="7BCEA628" w14:textId="7E69B593" w:rsidR="00CB45DD" w:rsidRDefault="00CB45DD" w:rsidP="00CB45DD">
      <w:pPr>
        <w:rPr>
          <w:b/>
          <w:bCs/>
        </w:rPr>
      </w:pPr>
    </w:p>
    <w:p w14:paraId="35A3A8FA" w14:textId="474BF549" w:rsidR="00EF34F9" w:rsidRPr="00B61C4B" w:rsidRDefault="00EF34F9" w:rsidP="00CB45DD">
      <w:pPr>
        <w:rPr>
          <w:b/>
          <w:bCs/>
        </w:rPr>
      </w:pPr>
      <w:r>
        <w:rPr>
          <w:b/>
          <w:bCs/>
        </w:rPr>
        <w:t>Business Public Service &amp; Public Policy Major Electives</w:t>
      </w:r>
      <w:r w:rsidR="00B423E1">
        <w:rPr>
          <w:b/>
          <w:bCs/>
        </w:rPr>
        <w:t xml:space="preserve"> (6 credits, choose two)</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CB45DD" w:rsidRPr="00B61C4B" w14:paraId="6215FF87" w14:textId="77777777" w:rsidTr="00D009F9">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1C94983" w14:textId="4491597B" w:rsidR="00CB45DD" w:rsidRPr="00B61C4B" w:rsidRDefault="00EF34F9" w:rsidP="00FB0EBC">
            <w:r>
              <w:t>PAF 302 Service Research Methods</w:t>
            </w:r>
          </w:p>
        </w:tc>
      </w:tr>
      <w:tr w:rsidR="00CB45DD" w:rsidRPr="00B61C4B" w14:paraId="6431228D" w14:textId="77777777" w:rsidTr="00D009F9">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0F8CF30" w14:textId="6F0EBC13" w:rsidR="00CB45DD" w:rsidRPr="00B61C4B" w:rsidRDefault="00EF34F9" w:rsidP="00FB0EBC">
            <w:r>
              <w:t>PAF 410 Building Leadership Skills</w:t>
            </w:r>
          </w:p>
        </w:tc>
      </w:tr>
      <w:tr w:rsidR="00CB45DD" w:rsidRPr="00B61C4B" w14:paraId="53ACDD8A" w14:textId="77777777" w:rsidTr="00D009F9">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C076B51" w14:textId="79A47035" w:rsidR="00CB45DD" w:rsidRPr="00B61C4B" w:rsidRDefault="00EF34F9" w:rsidP="00FB0EBC">
            <w:r>
              <w:t>PAF 460 Public Service Ethics</w:t>
            </w:r>
          </w:p>
        </w:tc>
      </w:tr>
      <w:tr w:rsidR="00EF34F9" w:rsidRPr="00B61C4B" w14:paraId="33AF7954" w14:textId="77777777" w:rsidTr="00D009F9">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2989C43" w14:textId="51705F8C" w:rsidR="00EF34F9" w:rsidRDefault="00EF34F9" w:rsidP="00FB0EBC">
            <w:r>
              <w:t>PAF 470 Topics in Public Economics &amp; Financial Management</w:t>
            </w:r>
          </w:p>
        </w:tc>
      </w:tr>
      <w:tr w:rsidR="00882738" w:rsidRPr="00B61C4B" w14:paraId="6455A592" w14:textId="77777777" w:rsidTr="00FB0EBC">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916A21B" w14:textId="6603FD5D" w:rsidR="00882738" w:rsidRPr="00882738" w:rsidRDefault="00EF34F9" w:rsidP="00FB0EBC">
            <w:r>
              <w:t>PAF 471 Public Policy Analysis</w:t>
            </w:r>
          </w:p>
        </w:tc>
      </w:tr>
    </w:tbl>
    <w:p w14:paraId="6E22CA0B" w14:textId="77777777" w:rsidR="00D009F9" w:rsidRDefault="00D009F9">
      <w:pPr>
        <w:rPr>
          <w:sz w:val="18"/>
        </w:rPr>
      </w:pPr>
    </w:p>
    <w:sectPr w:rsidR="00D009F9" w:rsidSect="00EF34F9">
      <w:headerReference w:type="even" r:id="rId8"/>
      <w:headerReference w:type="default" r:id="rId9"/>
      <w:footerReference w:type="even" r:id="rId10"/>
      <w:footerReference w:type="default" r:id="rId11"/>
      <w:headerReference w:type="first" r:id="rId12"/>
      <w:footerReference w:type="first" r:id="rId13"/>
      <w:type w:val="continuous"/>
      <w:pgSz w:w="12240" w:h="15840"/>
      <w:pgMar w:top="660" w:right="1040" w:bottom="480" w:left="1040" w:header="0" w:footer="29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CD23" w14:textId="77777777" w:rsidR="002136D2" w:rsidRDefault="002136D2">
      <w:r>
        <w:separator/>
      </w:r>
    </w:p>
  </w:endnote>
  <w:endnote w:type="continuationSeparator" w:id="0">
    <w:p w14:paraId="0E7A86ED" w14:textId="77777777" w:rsidR="002136D2" w:rsidRDefault="0021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971F" w14:textId="77777777" w:rsidR="00F71333" w:rsidRDefault="00F71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F3CB" w14:textId="77777777" w:rsidR="00492B55" w:rsidRDefault="0013143F">
    <w:pPr>
      <w:pStyle w:val="BodyText"/>
      <w:spacing w:line="14" w:lineRule="auto"/>
      <w:rPr>
        <w:sz w:val="20"/>
      </w:rPr>
    </w:pPr>
    <w:r>
      <w:rPr>
        <w:noProof/>
      </w:rPr>
      <mc:AlternateContent>
        <mc:Choice Requires="wps">
          <w:drawing>
            <wp:anchor distT="0" distB="0" distL="0" distR="0" simplePos="0" relativeHeight="487502848" behindDoc="1" locked="0" layoutInCell="1" allowOverlap="1" wp14:anchorId="7098122C" wp14:editId="14FE2676">
              <wp:simplePos x="0" y="0"/>
              <wp:positionH relativeFrom="page">
                <wp:posOffset>6282690</wp:posOffset>
              </wp:positionH>
              <wp:positionV relativeFrom="page">
                <wp:posOffset>9734550</wp:posOffset>
              </wp:positionV>
              <wp:extent cx="77025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255" cy="165100"/>
                      </a:xfrm>
                      <a:prstGeom prst="rect">
                        <a:avLst/>
                      </a:prstGeom>
                    </wps:spPr>
                    <wps:txbx>
                      <w:txbxContent>
                        <w:p w14:paraId="73674218" w14:textId="1382FB12" w:rsidR="00492B55" w:rsidRDefault="0013143F">
                          <w:pPr>
                            <w:pStyle w:val="BodyText"/>
                            <w:spacing w:line="244" w:lineRule="exact"/>
                            <w:ind w:left="20"/>
                          </w:pPr>
                          <w:proofErr w:type="spellStart"/>
                          <w:r>
                            <w:rPr>
                              <w:color w:val="BEBEBE"/>
                            </w:rPr>
                            <w:t>NLe</w:t>
                          </w:r>
                          <w:proofErr w:type="spellEnd"/>
                          <w:r>
                            <w:rPr>
                              <w:color w:val="BEBEBE"/>
                              <w:spacing w:val="-1"/>
                            </w:rPr>
                            <w:t xml:space="preserve"> </w:t>
                          </w:r>
                          <w:r>
                            <w:rPr>
                              <w:color w:val="BEBEBE"/>
                              <w:spacing w:val="-2"/>
                            </w:rPr>
                            <w:t>0</w:t>
                          </w:r>
                          <w:r w:rsidR="00F71333">
                            <w:rPr>
                              <w:color w:val="BEBEBE"/>
                              <w:spacing w:val="-2"/>
                            </w:rPr>
                            <w:t>7.09.24</w:t>
                          </w:r>
                        </w:p>
                      </w:txbxContent>
                    </wps:txbx>
                    <wps:bodyPr wrap="square" lIns="0" tIns="0" rIns="0" bIns="0" rtlCol="0">
                      <a:noAutofit/>
                    </wps:bodyPr>
                  </wps:wsp>
                </a:graphicData>
              </a:graphic>
            </wp:anchor>
          </w:drawing>
        </mc:Choice>
        <mc:Fallback>
          <w:pict>
            <v:shapetype w14:anchorId="7098122C" id="_x0000_t202" coordsize="21600,21600" o:spt="202" path="m,l,21600r21600,l21600,xe">
              <v:stroke joinstyle="miter"/>
              <v:path gradientshapeok="t" o:connecttype="rect"/>
            </v:shapetype>
            <v:shape id="Textbox 4" o:spid="_x0000_s1026" type="#_x0000_t202" style="position:absolute;margin-left:494.7pt;margin-top:766.5pt;width:60.65pt;height:13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kj6qAEAAD4DAAAOAAAAZHJzL2Uyb0RvYy54bWysUsFuGyEQvVfqPyDuNWsrTqqV11HaqFWl&#10;qK2U5ANYFryoC0MZ7F3/fQe8dqL2VuUCAzzemzczm9vJDeygI1rwDV8uKs60V9BZv2v489OXDx85&#10;wyR9JwfwuuFHjfx2+/7dZgy1XkEPQ6cjIxKP9Rga3qcUaiFQ9dpJXEDQnh4NRCcTHeNOdFGOxO4G&#10;saqqazFC7EIEpRHp9v70yLeF3xit0g9jUCc2NJxyS2WNZW3zKrYbWe+iDL1VcxryP7Jw0noSvVDd&#10;yyTZPtp/qJxVERBMWihwAoyxShcP5GZZ/eXmsZdBFy9UHAyXMuHb0arvh5+R2a7hV5x56ahFT3pK&#10;LUzsKhdnDFgT5jEQKk2fYKImF6MYHkD9QoKIV5jTByR0LsZkoss72WT0kep/vNScRJiiy5ubarVe&#10;c6boaXm9XlalJ+Llc4iYvmpwLAcNj9TSkoA8PGDK8rI+Q+ZcTvI5qzS102yihe5IHkZqdcPx915G&#10;zdnwzVMt81ycg3gO2nMQ0/AZyvRkKx7u9gmMLcpZ4sQ7K1OTSkLzQOUpeH0uqJex3/4BAAD//wMA&#10;UEsDBBQABgAIAAAAIQBUZ6+f4QAAAA4BAAAPAAAAZHJzL2Rvd25yZXYueG1sTI/BTsMwEETvSPyD&#10;tUjcqB1KSxPiVBWCExIiDQeOTuwmVuN1iN02/D2bExx35ml2Jt9OrmdnMwbrUUKyEMAMNl5bbCV8&#10;Vq93G2AhKtSq92gk/JgA2+L6KleZ9hcszXkfW0YhGDIloYtxyDgPTWecCgs/GCTv4EenIp1jy/Wo&#10;LhTuen4vxJo7ZZE+dGowz51pjvuTk7D7wvLFfr/XH+WhtFWVCnxbH6W8vZl2T8CimeIfDHN9qg4F&#10;dar9CXVgvYR0kz4QSsZquaRVM5Ik4hFYPWurVAAvcv5/RvELAAD//wMAUEsBAi0AFAAGAAgAAAAh&#10;ALaDOJL+AAAA4QEAABMAAAAAAAAAAAAAAAAAAAAAAFtDb250ZW50X1R5cGVzXS54bWxQSwECLQAU&#10;AAYACAAAACEAOP0h/9YAAACUAQAACwAAAAAAAAAAAAAAAAAvAQAAX3JlbHMvLnJlbHNQSwECLQAU&#10;AAYACAAAACEAnvZI+qgBAAA+AwAADgAAAAAAAAAAAAAAAAAuAgAAZHJzL2Uyb0RvYy54bWxQSwEC&#10;LQAUAAYACAAAACEAVGevn+EAAAAOAQAADwAAAAAAAAAAAAAAAAACBAAAZHJzL2Rvd25yZXYueG1s&#10;UEsFBgAAAAAEAAQA8wAAABAFAAAAAA==&#10;" filled="f" stroked="f">
              <v:textbox inset="0,0,0,0">
                <w:txbxContent>
                  <w:p w14:paraId="73674218" w14:textId="1382FB12" w:rsidR="00492B55" w:rsidRDefault="0013143F">
                    <w:pPr>
                      <w:pStyle w:val="BodyText"/>
                      <w:spacing w:line="244" w:lineRule="exact"/>
                      <w:ind w:left="20"/>
                    </w:pPr>
                    <w:r>
                      <w:rPr>
                        <w:color w:val="BEBEBE"/>
                      </w:rPr>
                      <w:t>NLe</w:t>
                    </w:r>
                    <w:r>
                      <w:rPr>
                        <w:color w:val="BEBEBE"/>
                        <w:spacing w:val="-1"/>
                      </w:rPr>
                      <w:t xml:space="preserve"> </w:t>
                    </w:r>
                    <w:r>
                      <w:rPr>
                        <w:color w:val="BEBEBE"/>
                        <w:spacing w:val="-2"/>
                      </w:rPr>
                      <w:t>0</w:t>
                    </w:r>
                    <w:r w:rsidR="00F71333">
                      <w:rPr>
                        <w:color w:val="BEBEBE"/>
                        <w:spacing w:val="-2"/>
                      </w:rPr>
                      <w:t>7.09.24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8131" w14:textId="77777777" w:rsidR="00F71333" w:rsidRDefault="00F71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7671" w14:textId="77777777" w:rsidR="002136D2" w:rsidRDefault="002136D2">
      <w:r>
        <w:separator/>
      </w:r>
    </w:p>
  </w:footnote>
  <w:footnote w:type="continuationSeparator" w:id="0">
    <w:p w14:paraId="76C800ED" w14:textId="77777777" w:rsidR="002136D2" w:rsidRDefault="0021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5A72" w14:textId="77777777" w:rsidR="00F71333" w:rsidRDefault="00F71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2B45" w14:textId="77777777" w:rsidR="00F71333" w:rsidRDefault="00F713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B2BF" w14:textId="77777777" w:rsidR="00F71333" w:rsidRDefault="00F71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3C1"/>
    <w:multiLevelType w:val="hybridMultilevel"/>
    <w:tmpl w:val="1B947F44"/>
    <w:lvl w:ilvl="0" w:tplc="BE4CF9C0">
      <w:numFmt w:val="bullet"/>
      <w:lvlText w:val="•"/>
      <w:lvlJc w:val="left"/>
      <w:pPr>
        <w:ind w:left="795" w:hanging="361"/>
      </w:pPr>
      <w:rPr>
        <w:rFonts w:ascii="Arial" w:eastAsia="Arial" w:hAnsi="Arial" w:cs="Arial" w:hint="default"/>
        <w:b w:val="0"/>
        <w:bCs w:val="0"/>
        <w:i w:val="0"/>
        <w:iCs w:val="0"/>
        <w:spacing w:val="0"/>
        <w:w w:val="131"/>
        <w:sz w:val="20"/>
        <w:szCs w:val="20"/>
        <w:lang w:val="en-US" w:eastAsia="en-US" w:bidi="ar-SA"/>
      </w:rPr>
    </w:lvl>
    <w:lvl w:ilvl="1" w:tplc="E3E8B89E">
      <w:numFmt w:val="bullet"/>
      <w:lvlText w:val="•"/>
      <w:lvlJc w:val="left"/>
      <w:pPr>
        <w:ind w:left="1702" w:hanging="361"/>
      </w:pPr>
      <w:rPr>
        <w:rFonts w:hint="default"/>
        <w:lang w:val="en-US" w:eastAsia="en-US" w:bidi="ar-SA"/>
      </w:rPr>
    </w:lvl>
    <w:lvl w:ilvl="2" w:tplc="00BA2386">
      <w:numFmt w:val="bullet"/>
      <w:lvlText w:val="•"/>
      <w:lvlJc w:val="left"/>
      <w:pPr>
        <w:ind w:left="2605" w:hanging="361"/>
      </w:pPr>
      <w:rPr>
        <w:rFonts w:hint="default"/>
        <w:lang w:val="en-US" w:eastAsia="en-US" w:bidi="ar-SA"/>
      </w:rPr>
    </w:lvl>
    <w:lvl w:ilvl="3" w:tplc="28A80BA2">
      <w:numFmt w:val="bullet"/>
      <w:lvlText w:val="•"/>
      <w:lvlJc w:val="left"/>
      <w:pPr>
        <w:ind w:left="3508" w:hanging="361"/>
      </w:pPr>
      <w:rPr>
        <w:rFonts w:hint="default"/>
        <w:lang w:val="en-US" w:eastAsia="en-US" w:bidi="ar-SA"/>
      </w:rPr>
    </w:lvl>
    <w:lvl w:ilvl="4" w:tplc="9980305E">
      <w:numFmt w:val="bullet"/>
      <w:lvlText w:val="•"/>
      <w:lvlJc w:val="left"/>
      <w:pPr>
        <w:ind w:left="4411" w:hanging="361"/>
      </w:pPr>
      <w:rPr>
        <w:rFonts w:hint="default"/>
        <w:lang w:val="en-US" w:eastAsia="en-US" w:bidi="ar-SA"/>
      </w:rPr>
    </w:lvl>
    <w:lvl w:ilvl="5" w:tplc="E830138A">
      <w:numFmt w:val="bullet"/>
      <w:lvlText w:val="•"/>
      <w:lvlJc w:val="left"/>
      <w:pPr>
        <w:ind w:left="5314" w:hanging="361"/>
      </w:pPr>
      <w:rPr>
        <w:rFonts w:hint="default"/>
        <w:lang w:val="en-US" w:eastAsia="en-US" w:bidi="ar-SA"/>
      </w:rPr>
    </w:lvl>
    <w:lvl w:ilvl="6" w:tplc="173A8840">
      <w:numFmt w:val="bullet"/>
      <w:lvlText w:val="•"/>
      <w:lvlJc w:val="left"/>
      <w:pPr>
        <w:ind w:left="6217" w:hanging="361"/>
      </w:pPr>
      <w:rPr>
        <w:rFonts w:hint="default"/>
        <w:lang w:val="en-US" w:eastAsia="en-US" w:bidi="ar-SA"/>
      </w:rPr>
    </w:lvl>
    <w:lvl w:ilvl="7" w:tplc="AAB8BE50">
      <w:numFmt w:val="bullet"/>
      <w:lvlText w:val="•"/>
      <w:lvlJc w:val="left"/>
      <w:pPr>
        <w:ind w:left="7120" w:hanging="361"/>
      </w:pPr>
      <w:rPr>
        <w:rFonts w:hint="default"/>
        <w:lang w:val="en-US" w:eastAsia="en-US" w:bidi="ar-SA"/>
      </w:rPr>
    </w:lvl>
    <w:lvl w:ilvl="8" w:tplc="78CE1756">
      <w:numFmt w:val="bullet"/>
      <w:lvlText w:val="•"/>
      <w:lvlJc w:val="left"/>
      <w:pPr>
        <w:ind w:left="802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55"/>
    <w:rsid w:val="0013143F"/>
    <w:rsid w:val="002136D2"/>
    <w:rsid w:val="002471E5"/>
    <w:rsid w:val="003B3D21"/>
    <w:rsid w:val="004669E0"/>
    <w:rsid w:val="00482B96"/>
    <w:rsid w:val="00492B55"/>
    <w:rsid w:val="00572A90"/>
    <w:rsid w:val="006B5BC3"/>
    <w:rsid w:val="006E030B"/>
    <w:rsid w:val="00882738"/>
    <w:rsid w:val="009B1548"/>
    <w:rsid w:val="00AF3467"/>
    <w:rsid w:val="00B423E1"/>
    <w:rsid w:val="00CB45DD"/>
    <w:rsid w:val="00D009F9"/>
    <w:rsid w:val="00EA4205"/>
    <w:rsid w:val="00ED7973"/>
    <w:rsid w:val="00EF34F9"/>
    <w:rsid w:val="00F7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060D"/>
  <w15:docId w15:val="{A946990B-6473-E24C-886B-1666136C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6"/>
      <w:ind w:right="111"/>
      <w:jc w:val="right"/>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20"/>
    </w:pPr>
  </w:style>
  <w:style w:type="character" w:styleId="Hyperlink">
    <w:name w:val="Hyperlink"/>
    <w:basedOn w:val="DefaultParagraphFont"/>
    <w:uiPriority w:val="99"/>
    <w:unhideWhenUsed/>
    <w:rsid w:val="00CB45DD"/>
    <w:rPr>
      <w:color w:val="0000FF" w:themeColor="hyperlink"/>
      <w:u w:val="single"/>
    </w:rPr>
  </w:style>
  <w:style w:type="paragraph" w:styleId="Header">
    <w:name w:val="header"/>
    <w:basedOn w:val="Normal"/>
    <w:link w:val="HeaderChar"/>
    <w:uiPriority w:val="99"/>
    <w:unhideWhenUsed/>
    <w:rsid w:val="00CB45DD"/>
    <w:pPr>
      <w:tabs>
        <w:tab w:val="center" w:pos="4680"/>
        <w:tab w:val="right" w:pos="9360"/>
      </w:tabs>
    </w:pPr>
  </w:style>
  <w:style w:type="character" w:customStyle="1" w:styleId="HeaderChar">
    <w:name w:val="Header Char"/>
    <w:basedOn w:val="DefaultParagraphFont"/>
    <w:link w:val="Header"/>
    <w:uiPriority w:val="99"/>
    <w:rsid w:val="00CB45DD"/>
    <w:rPr>
      <w:rFonts w:ascii="Calibri" w:eastAsia="Calibri" w:hAnsi="Calibri" w:cs="Calibri"/>
    </w:rPr>
  </w:style>
  <w:style w:type="paragraph" w:styleId="Footer">
    <w:name w:val="footer"/>
    <w:basedOn w:val="Normal"/>
    <w:link w:val="FooterChar"/>
    <w:uiPriority w:val="99"/>
    <w:unhideWhenUsed/>
    <w:rsid w:val="00CB45DD"/>
    <w:pPr>
      <w:tabs>
        <w:tab w:val="center" w:pos="4680"/>
        <w:tab w:val="right" w:pos="9360"/>
      </w:tabs>
    </w:pPr>
  </w:style>
  <w:style w:type="character" w:customStyle="1" w:styleId="FooterChar">
    <w:name w:val="Footer Char"/>
    <w:basedOn w:val="DefaultParagraphFont"/>
    <w:link w:val="Footer"/>
    <w:uiPriority w:val="99"/>
    <w:rsid w:val="00CB45DD"/>
    <w:rPr>
      <w:rFonts w:ascii="Calibri" w:eastAsia="Calibri" w:hAnsi="Calibri" w:cs="Calibri"/>
    </w:rPr>
  </w:style>
  <w:style w:type="character" w:customStyle="1" w:styleId="bold-hyperlink">
    <w:name w:val="bold-hyperlink"/>
    <w:basedOn w:val="DefaultParagraphFont"/>
    <w:rsid w:val="00882738"/>
  </w:style>
  <w:style w:type="character" w:styleId="Strong">
    <w:name w:val="Strong"/>
    <w:basedOn w:val="DefaultParagraphFont"/>
    <w:uiPriority w:val="22"/>
    <w:qFormat/>
    <w:rsid w:val="00EF34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48689">
      <w:bodyDiv w:val="1"/>
      <w:marLeft w:val="0"/>
      <w:marRight w:val="0"/>
      <w:marTop w:val="0"/>
      <w:marBottom w:val="0"/>
      <w:divBdr>
        <w:top w:val="none" w:sz="0" w:space="0" w:color="auto"/>
        <w:left w:val="none" w:sz="0" w:space="0" w:color="auto"/>
        <w:bottom w:val="none" w:sz="0" w:space="0" w:color="auto"/>
        <w:right w:val="none" w:sz="0" w:space="0" w:color="auto"/>
      </w:divBdr>
      <w:divsChild>
        <w:div w:id="9103875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Stephanie Cook</cp:lastModifiedBy>
  <cp:revision>2</cp:revision>
  <dcterms:created xsi:type="dcterms:W3CDTF">2024-07-23T21:30:00Z</dcterms:created>
  <dcterms:modified xsi:type="dcterms:W3CDTF">2024-07-23T21:30:00Z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vt:lpwstr>
  </property>
  <property fmtid="{D5CDD505-2E9C-101B-9397-08002B2CF9AE}" pid="4" name="LastSaved">
    <vt:filetime>2024-06-25T00:00:00Z</vt:filetime>
  </property>
</Properties>
</file>